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2"/>
      </w:tblGrid>
      <w:tr w:rsidR="00D37BA6" w:rsidTr="006954FB">
        <w:trPr>
          <w:trHeight w:val="727"/>
          <w:jc w:val="center"/>
        </w:trPr>
        <w:tc>
          <w:tcPr>
            <w:tcW w:w="91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6954FB" w:rsidRDefault="006954FB" w:rsidP="006954FB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37BA6" w:rsidRDefault="00192F79" w:rsidP="00192F79">
            <w:pPr>
              <w:pStyle w:val="Tekstpodstawowy"/>
              <w:jc w:val="center"/>
            </w:pPr>
            <w:r w:rsidRPr="00F97C38">
              <w:rPr>
                <w:rFonts w:ascii="Arial" w:hAnsi="Arial"/>
                <w:b/>
                <w:sz w:val="22"/>
                <w:szCs w:val="20"/>
              </w:rPr>
              <w:t>Wymiana instalacji elektrycznych (etap IIIA) na drugim piętrze w budynku Urzędu Dzielnicy Praga-Południe przy ul. Grochowskiej 274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658F2" w:rsidRPr="00192F79" w:rsidRDefault="002658F2">
        <w:pPr>
          <w:pStyle w:val="Stopka"/>
          <w:jc w:val="center"/>
          <w:rPr>
            <w:sz w:val="20"/>
          </w:rPr>
        </w:pPr>
        <w:r w:rsidRPr="00192F79">
          <w:rPr>
            <w:sz w:val="20"/>
          </w:rPr>
          <w:t xml:space="preserve">Strona </w:t>
        </w:r>
        <w:r w:rsidRPr="00192F79">
          <w:rPr>
            <w:sz w:val="20"/>
          </w:rPr>
          <w:fldChar w:fldCharType="begin"/>
        </w:r>
        <w:r w:rsidRPr="00192F79">
          <w:rPr>
            <w:sz w:val="20"/>
          </w:rPr>
          <w:instrText>PAGE   \* MERGEFORMAT</w:instrText>
        </w:r>
        <w:r w:rsidRPr="00192F79">
          <w:rPr>
            <w:sz w:val="20"/>
          </w:rPr>
          <w:fldChar w:fldCharType="separate"/>
        </w:r>
        <w:r w:rsidR="00192F79">
          <w:rPr>
            <w:noProof/>
            <w:sz w:val="20"/>
          </w:rPr>
          <w:t>2</w:t>
        </w:r>
        <w:r w:rsidRPr="00192F79">
          <w:rPr>
            <w:sz w:val="20"/>
          </w:rPr>
          <w:fldChar w:fldCharType="end"/>
        </w:r>
        <w:r w:rsidRPr="00192F79">
          <w:rPr>
            <w:sz w:val="20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192F79">
      <w:rPr>
        <w:rFonts w:ascii="Tahoma" w:hAnsi="Tahoma" w:cs="Tahoma"/>
        <w:b/>
        <w:sz w:val="18"/>
        <w:szCs w:val="18"/>
      </w:rPr>
      <w:t>77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192F79"/>
    <w:rsid w:val="002658F2"/>
    <w:rsid w:val="003B01CB"/>
    <w:rsid w:val="004045DE"/>
    <w:rsid w:val="005756C6"/>
    <w:rsid w:val="005B43D6"/>
    <w:rsid w:val="006954FB"/>
    <w:rsid w:val="007D47F1"/>
    <w:rsid w:val="0083711C"/>
    <w:rsid w:val="008E53A6"/>
    <w:rsid w:val="00B11337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58B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9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2D908-059F-4606-9EBB-E467A8D7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12</cp:revision>
  <cp:lastPrinted>2017-09-07T09:28:00Z</cp:lastPrinted>
  <dcterms:created xsi:type="dcterms:W3CDTF">2016-09-02T12:46:00Z</dcterms:created>
  <dcterms:modified xsi:type="dcterms:W3CDTF">2017-09-07T09:30:00Z</dcterms:modified>
</cp:coreProperties>
</file>